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shawn-keding"/>
    <w:p>
      <w:pPr>
        <w:pStyle w:val="Heading1"/>
      </w:pPr>
      <w:r>
        <w:t xml:space="preserve">SHAWN KEDING</w:t>
      </w:r>
    </w:p>
    <w:p>
      <w:pPr>
        <w:pStyle w:val="FirstParagraph"/>
      </w:pPr>
      <w:r>
        <w:rPr>
          <w:bCs/>
          <w:b/>
        </w:rPr>
        <w:t xml:space="preserve">Senior Product Marketing · B2B SaaS · Messaging, Launches, GTM · AI-Native</w:t>
      </w:r>
    </w:p>
    <w:p>
      <w:pPr>
        <w:pStyle w:val="BodyText"/>
      </w:pPr>
      <w:r>
        <w:t xml:space="preserve">Wilmington, NC (East Coast, remote-ready) · keding.shawn@gmail.com · 828-384-7297 · linkedin.com/in/shawn-keding-aa833b378</w:t>
      </w:r>
    </w:p>
    <w:p>
      <w:r>
        <w:pict>
          <v:rect style="width:0;height:1.5pt" o:hralign="center" o:hrstd="t" o:hr="t"/>
        </w:pict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Hands-on product marketer with 15 years turning complex technical products into stories buyers act on. As Marketing Director and de facto product marketing lead at a venture-stage B2B SaaS, owned positioning, pricing, packaging, launches, and lifecycle for technical data products, and helped scale weekly recurring revenue from $20K to $400K (20x in 24 months). Led customer success alongside marketing and product, so field feedback, win/loss insight, and roadmap input were a daily operating loop, not a quarterly report. Fully AI-native: runs research, messaging, and full campaign production on LLM pipelines every day, compressing weeks of work into days without sacrificing quality.</w:t>
      </w:r>
    </w:p>
    <w:bookmarkEnd w:id="20"/>
    <w:bookmarkStart w:id="21" w:name="how-this-maps-to-the-role"/>
    <w:p>
      <w:pPr>
        <w:pStyle w:val="Heading2"/>
      </w:pPr>
      <w:r>
        <w:t xml:space="preserve">HOW THIS MAPS TO THE ROLE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Define the story</w:t>
      </w:r>
      <w:r>
        <w:t xml:space="preserve">: translated nationwide property data, skip tracing, and deal-flow software into persona-specific messaging across the full buyer journey, from cold traffic to onboarding to renewal; buyers ranged from first-time prosumers to sophisticated investment operations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Grow the business</w:t>
      </w:r>
      <w:r>
        <w:t xml:space="preserve">: the messaging, offers, and launch GTM he built powered a 20x revenue curve; every program was measured on win rate, conversion, and revenue contribution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 product launches</w:t>
      </w:r>
      <w:r>
        <w:t xml:space="preserve">: ran GTM for a continuous stream of product and feature launches: positioning, pricing, sales enablement, lifecycle, and campaign, coordinated across product, marketing, and success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Partner to field</w:t>
      </w:r>
      <w:r>
        <w:t xml:space="preserve">: led ~24 people spanning marketing, product, AND customer success (80% of the company), sat in live deals and support escalations, and turned what the field heard into what got built next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Win/loss in practice</w:t>
      </w:r>
      <w:r>
        <w:t xml:space="preserve">: ran always-on loops on why deals closed, stalled, or churned, through customer interviews, funnel analysis, and direct time with sales, then fed the lessons into messaging, offers, and roadmap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prowess, proven</w:t>
      </w:r>
      <w:r>
        <w:t xml:space="preserve">: 500+ AI-generated assets shipped to production (messaging, articles, video, email, enablement) on Claude-based pipelines he designed and teaches to others</w:t>
      </w:r>
    </w:p>
    <w:bookmarkEnd w:id="21"/>
    <w:bookmarkStart w:id="26" w:name="experience"/>
    <w:p>
      <w:pPr>
        <w:pStyle w:val="Heading2"/>
      </w:pPr>
      <w:r>
        <w:t xml:space="preserve">EXPERIENCE</w:t>
      </w:r>
    </w:p>
    <w:bookmarkStart w:id="22" w:name="Xd38507fc435f96e57a11885bff3726f3dbaf039"/>
    <w:p>
      <w:pPr>
        <w:pStyle w:val="Heading3"/>
      </w:pPr>
      <w:r>
        <w:t xml:space="preserve">Chief Marketing Officer · Hendy Street Produxions</w:t>
      </w:r>
    </w:p>
    <w:p>
      <w:pPr>
        <w:pStyle w:val="FirstParagraph"/>
      </w:pPr>
      <w:r>
        <w:rPr>
          <w:iCs/>
          <w:i/>
        </w:rPr>
        <w:t xml:space="preserve">Wilmington, NC · 2024 to Present</w:t>
      </w:r>
    </w:p>
    <w:p>
      <w:pPr>
        <w:numPr>
          <w:ilvl w:val="0"/>
          <w:numId w:val="1002"/>
        </w:numPr>
        <w:pStyle w:val="Compact"/>
      </w:pPr>
      <w:r>
        <w:t xml:space="preserve">Own positioning, messaging, and go-to-market for a portfolio of client engagements, including eCommerce and commerce-adjacent businesses</w:t>
      </w:r>
    </w:p>
    <w:p>
      <w:pPr>
        <w:numPr>
          <w:ilvl w:val="0"/>
          <w:numId w:val="1002"/>
        </w:numPr>
        <w:pStyle w:val="Compact"/>
      </w:pPr>
      <w:r>
        <w:t xml:space="preserve">Build each story from customer research forward: who buys, what they fear, what words they use, then ship the messaging across site, video, email, and sales materials</w:t>
      </w:r>
    </w:p>
    <w:p>
      <w:pPr>
        <w:numPr>
          <w:ilvl w:val="0"/>
          <w:numId w:val="1002"/>
        </w:numPr>
        <w:pStyle w:val="Compact"/>
      </w:pPr>
      <w:r>
        <w:t xml:space="preserve">Run a fully AI-native production system: LLM pipelines for research, copy, creative, and full web properties, shipped to production in days</w:t>
      </w:r>
    </w:p>
    <w:p>
      <w:pPr>
        <w:numPr>
          <w:ilvl w:val="0"/>
          <w:numId w:val="1002"/>
        </w:numPr>
        <w:pStyle w:val="Compact"/>
      </w:pPr>
      <w:r>
        <w:t xml:space="preserve">Translate deeply technical offerings (clinical psychiatry, fleet logistics, legal tech, construction systems) into clear, differentiated narratives for both technical and non-technical audiences</w:t>
      </w:r>
    </w:p>
    <w:bookmarkEnd w:id="22"/>
    <w:bookmarkStart w:id="23" w:name="X9810c6160b4bc0ce5785b838328e9a7244900a1"/>
    <w:p>
      <w:pPr>
        <w:pStyle w:val="Heading3"/>
      </w:pPr>
      <w:r>
        <w:t xml:space="preserve">Marketing Director · Product Marketing Lead · Connected Investors</w:t>
      </w:r>
    </w:p>
    <w:p>
      <w:pPr>
        <w:pStyle w:val="FirstParagraph"/>
      </w:pPr>
      <w:r>
        <w:rPr>
          <w:iCs/>
          <w:i/>
        </w:rPr>
        <w:t xml:space="preserve">Venture-stage real estate investment SaaS · Oct 2017 to Nov 2023</w:t>
      </w:r>
    </w:p>
    <w:p>
      <w:pPr>
        <w:numPr>
          <w:ilvl w:val="0"/>
          <w:numId w:val="1003"/>
        </w:numPr>
        <w:pStyle w:val="Compact"/>
      </w:pPr>
      <w:r>
        <w:t xml:space="preserve">Owned positioning, pricing, packaging, and launch GTM for technical data products: nationwide property data, skip tracing, and deal-flow software</w:t>
      </w:r>
    </w:p>
    <w:p>
      <w:pPr>
        <w:numPr>
          <w:ilvl w:val="0"/>
          <w:numId w:val="1003"/>
        </w:numPr>
        <w:pStyle w:val="Compact"/>
      </w:pPr>
      <w:r>
        <w:t xml:space="preserve">Helped grow weekly recurring revenue from</w:t>
      </w:r>
      <w:r>
        <w:t xml:space="preserve"> </w:t>
      </w:r>
      <w:r>
        <w:rPr>
          <w:bCs/>
          <w:b/>
        </w:rPr>
        <w:t xml:space="preserve">$20K to $400K (20x) in 24 months</w:t>
      </w:r>
      <w:r>
        <w:t xml:space="preserve">; messaging and offers were held to win rate and revenue, not engagement metrics</w:t>
      </w:r>
    </w:p>
    <w:p>
      <w:pPr>
        <w:numPr>
          <w:ilvl w:val="0"/>
          <w:numId w:val="1003"/>
        </w:numPr>
        <w:pStyle w:val="Compact"/>
      </w:pPr>
      <w:r>
        <w:t xml:space="preserve">Led</w:t>
      </w:r>
      <w:r>
        <w:t xml:space="preserve"> </w:t>
      </w:r>
      <w:r>
        <w:rPr>
          <w:bCs/>
          <w:b/>
        </w:rPr>
        <w:t xml:space="preserve">~24 people across marketing, product, and customer success</w:t>
      </w:r>
      <w:r>
        <w:t xml:space="preserve"> </w:t>
      </w:r>
      <w:r>
        <w:t xml:space="preserve">(80% of a 30-person org), making the loop between field insight and product roadmap a structural part of how the company ran</w:t>
      </w:r>
    </w:p>
    <w:p>
      <w:pPr>
        <w:numPr>
          <w:ilvl w:val="0"/>
          <w:numId w:val="1003"/>
        </w:numPr>
        <w:pStyle w:val="Compact"/>
      </w:pPr>
      <w:r>
        <w:t xml:space="preserve">Wrote the buyer-facing story personally: VSLs, demo narratives, onboarding, email sequences, and landing pages, then systematized production across the team</w:t>
      </w:r>
    </w:p>
    <w:p>
      <w:pPr>
        <w:numPr>
          <w:ilvl w:val="0"/>
          <w:numId w:val="1003"/>
        </w:numPr>
        <w:pStyle w:val="Compact"/>
      </w:pPr>
      <w:r>
        <w:t xml:space="preserve">Ran continuous win/loss-style feedback loops: customer interviews, churn analysis, funnel data, and daily time with sales and success, translated into roadmap and messaging changes</w:t>
      </w:r>
    </w:p>
    <w:p>
      <w:pPr>
        <w:numPr>
          <w:ilvl w:val="0"/>
          <w:numId w:val="1003"/>
        </w:numPr>
        <w:pStyle w:val="Compact"/>
      </w:pPr>
      <w:r>
        <w:t xml:space="preserve">Built persona-level messaging for a wide customer spectrum, from first-time real estate investors to high-volume professional operations</w:t>
      </w:r>
    </w:p>
    <w:bookmarkEnd w:id="23"/>
    <w:bookmarkStart w:id="24" w:name="Xbcb8c1e1bc330c711983e09bbc49ac64f3362c6"/>
    <w:p>
      <w:pPr>
        <w:pStyle w:val="Heading3"/>
      </w:pPr>
      <w:r>
        <w:t xml:space="preserve">Director of Lead Generation · Keller Williams Realty</w:t>
      </w:r>
    </w:p>
    <w:p>
      <w:pPr>
        <w:pStyle w:val="FirstParagraph"/>
      </w:pPr>
      <w:r>
        <w:rPr>
          <w:iCs/>
          <w:i/>
        </w:rPr>
        <w:t xml:space="preserve">Aug 2014 to Sep 2017</w:t>
      </w:r>
    </w:p>
    <w:p>
      <w:pPr>
        <w:numPr>
          <w:ilvl w:val="0"/>
          <w:numId w:val="1004"/>
        </w:numPr>
        <w:pStyle w:val="Compact"/>
      </w:pPr>
      <w:r>
        <w:t xml:space="preserve">Directed a</w:t>
      </w:r>
      <w:r>
        <w:t xml:space="preserve"> </w:t>
      </w:r>
      <w:r>
        <w:rPr>
          <w:bCs/>
          <w:b/>
        </w:rPr>
        <w:t xml:space="preserve">14-person team</w:t>
      </w:r>
      <w:r>
        <w:t xml:space="preserve"> </w:t>
      </w:r>
      <w:r>
        <w:t xml:space="preserve">generating qualified pipeline through search, content, and brand during a period of unprecedented franchise growth</w:t>
      </w:r>
    </w:p>
    <w:bookmarkEnd w:id="24"/>
    <w:bookmarkStart w:id="25" w:name="enterprise-sales-vision-technologies"/>
    <w:p>
      <w:pPr>
        <w:pStyle w:val="Heading3"/>
      </w:pPr>
      <w:r>
        <w:t xml:space="preserve">Enterprise Sales · Vision Technologies</w:t>
      </w:r>
    </w:p>
    <w:p>
      <w:pPr>
        <w:pStyle w:val="FirstParagraph"/>
      </w:pPr>
      <w:r>
        <w:rPr>
          <w:iCs/>
          <w:i/>
        </w:rPr>
        <w:t xml:space="preserve">Started as Intern · Early Career</w:t>
      </w:r>
    </w:p>
    <w:p>
      <w:pPr>
        <w:numPr>
          <w:ilvl w:val="0"/>
          <w:numId w:val="1005"/>
        </w:numPr>
        <w:pStyle w:val="Compact"/>
      </w:pPr>
      <w:r>
        <w:t xml:space="preserve">Joined as an intern and transformed the business model from selling refurbished devices to schools into long-term maintenance and service contracts</w:t>
      </w:r>
    </w:p>
    <w:p>
      <w:pPr>
        <w:numPr>
          <w:ilvl w:val="0"/>
          <w:numId w:val="1005"/>
        </w:numPr>
        <w:pStyle w:val="Compact"/>
      </w:pPr>
      <w:r>
        <w:t xml:space="preserve">Repositioned the offer from one-off transactions to durable value: landed and grew contracts with some of the largest school districts and healthcare systems in the country</w:t>
      </w:r>
    </w:p>
    <w:p>
      <w:pPr>
        <w:numPr>
          <w:ilvl w:val="0"/>
          <w:numId w:val="1005"/>
        </w:numPr>
        <w:pStyle w:val="Compact"/>
      </w:pPr>
      <w:r>
        <w:t xml:space="preserve">Drove over</w:t>
      </w:r>
      <w:r>
        <w:t xml:space="preserve"> </w:t>
      </w:r>
      <w:r>
        <w:rPr>
          <w:bCs/>
          <w:b/>
        </w:rPr>
        <w:t xml:space="preserve">$250 million in sales</w:t>
      </w:r>
      <w:r>
        <w:t xml:space="preserve">, the original</w:t>
      </w:r>
      <w:r>
        <w:t xml:space="preserve"> </w:t>
      </w:r>
      <w:r>
        <w:t xml:space="preserve">“</w:t>
      </w:r>
      <w:r>
        <w:t xml:space="preserve">technical product, value-led story</w:t>
      </w:r>
      <w:r>
        <w:t xml:space="preserve">”</w:t>
      </w:r>
      <w:r>
        <w:t xml:space="preserve"> </w:t>
      </w:r>
      <w:r>
        <w:t xml:space="preserve">training ground for enterprise buyers</w:t>
      </w:r>
    </w:p>
    <w:bookmarkEnd w:id="25"/>
    <w:bookmarkEnd w:id="26"/>
    <w:bookmarkStart w:id="27" w:name="tools-methods"/>
    <w:p>
      <w:pPr>
        <w:pStyle w:val="Heading2"/>
      </w:pPr>
      <w:r>
        <w:t xml:space="preserve">TOOLS &amp; METHODS</w:t>
      </w:r>
    </w:p>
    <w:p>
      <w:pPr>
        <w:pStyle w:val="FirstParagraph"/>
      </w:pPr>
      <w:r>
        <w:t xml:space="preserve">Positioning &amp; messaging frameworks · Persona development · Launch go-to-market · Sales enablement · Win/loss and customer research · Competitive analysis · Pricing &amp; packaging · Lifecycle &amp; email · Direct-response copywriting · Video production &amp; direction · Claude &amp; LLM research and production pipelines · GA4 &amp; funnel analytics · CRO and A/B testing</w:t>
      </w:r>
    </w:p>
    <w:bookmarkEnd w:id="27"/>
    <w:bookmarkStart w:id="28" w:name="education-development"/>
    <w:p>
      <w:pPr>
        <w:pStyle w:val="Heading2"/>
      </w:pPr>
      <w:r>
        <w:t xml:space="preserve">EDUCATION &amp; DEVELOPMENT</w:t>
      </w:r>
    </w:p>
    <w:p>
      <w:pPr>
        <w:pStyle w:val="FirstParagraph"/>
      </w:pPr>
      <w:r>
        <w:t xml:space="preserve">Self-directed. 15 years inside revenue and product marketing roles across enterprise sales ($250M+ at Vision Technologies), a national real estate franchise (Keller Williams), and a venture-stage SaaS (Connected Investors). Daily practitioner of AI-assisted research, messaging, and production with a live portfolio of shipped work.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2026-06-14T04:51:55Z</dcterms:created>
  <dcterms:modified xsi:type="dcterms:W3CDTF">2026-06-14T04:51:55Z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